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仿宋" w:hAnsi="仿宋" w:eastAsia="仿宋"/>
          <w:b/>
          <w:sz w:val="24"/>
          <w:szCs w:val="24"/>
        </w:rPr>
      </w:pPr>
      <w:r>
        <w:rPr>
          <w:rFonts w:hint="eastAsia" w:ascii="仿宋" w:hAnsi="仿宋" w:eastAsia="仿宋"/>
          <w:b/>
          <w:sz w:val="36"/>
          <w:szCs w:val="36"/>
          <w:lang w:eastAsia="zh-CN"/>
        </w:rPr>
        <w:t>东北大学</w:t>
      </w:r>
      <w:r>
        <w:rPr>
          <w:rFonts w:hint="eastAsia" w:ascii="仿宋" w:hAnsi="仿宋" w:eastAsia="仿宋"/>
          <w:b/>
          <w:sz w:val="36"/>
          <w:szCs w:val="36"/>
        </w:rPr>
        <w:t>委托测试合同</w:t>
      </w:r>
      <w:r>
        <w:rPr>
          <w:rFonts w:hint="eastAsia" w:hAnsi="仿宋" w:eastAsia="仿宋" w:cs="仿宋" w:asciiTheme="minorAscii"/>
          <w:b/>
          <w:bCs/>
          <w:sz w:val="28"/>
          <w:szCs w:val="28"/>
          <w:lang w:val="en-US" w:eastAsia="zh-CN"/>
        </w:rPr>
        <w:t>(V3.2)</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rPr>
        <w:sectPr>
          <w:headerReference r:id="rId3" w:type="default"/>
          <w:footerReference r:id="rId4" w:type="default"/>
          <w:pgSz w:w="11906" w:h="16838"/>
          <w:pgMar w:top="720" w:right="720" w:bottom="720" w:left="72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r>
        <w:rPr>
          <w:rFonts w:hint="eastAsia" w:ascii="仿宋" w:hAnsi="仿宋" w:eastAsia="仿宋"/>
          <w:b/>
          <w:sz w:val="24"/>
          <w:szCs w:val="24"/>
        </w:rPr>
        <w:t>甲方（</w:t>
      </w:r>
      <w:r>
        <w:rPr>
          <w:rFonts w:hint="eastAsia" w:ascii="仿宋" w:hAnsi="仿宋" w:eastAsia="仿宋"/>
          <w:b/>
          <w:sz w:val="24"/>
          <w:szCs w:val="24"/>
          <w:lang w:eastAsia="zh-CN"/>
        </w:rPr>
        <w:t>委托人</w:t>
      </w:r>
      <w:r>
        <w:rPr>
          <w:rFonts w:hint="eastAsia" w:ascii="仿宋" w:hAnsi="仿宋" w:eastAsia="仿宋"/>
          <w:b/>
          <w:sz w:val="24"/>
          <w:szCs w:val="24"/>
        </w:rPr>
        <w:t xml:space="preserve">）：东北大学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rPr>
      </w:pPr>
      <w:r>
        <w:rPr>
          <w:rFonts w:hint="eastAsia" w:ascii="仿宋" w:hAnsi="仿宋" w:eastAsia="仿宋"/>
          <w:b/>
          <w:sz w:val="24"/>
          <w:szCs w:val="24"/>
        </w:rPr>
        <w:t>地址：沈阳市和平区文化路3号巷11号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法定代表人：</w:t>
      </w:r>
      <w:bookmarkStart w:id="0" w:name="文字15"/>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冯夏庭"/>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冯夏庭</w:t>
      </w:r>
      <w:r>
        <w:rPr>
          <w:rFonts w:hint="eastAsia" w:ascii="仿宋_GB2312" w:eastAsia="仿宋_GB2312" w:hAnsiTheme="minorHAnsi" w:cstheme="minorBidi"/>
          <w:bCs/>
          <w:color w:val="000000"/>
          <w:kern w:val="2"/>
          <w:sz w:val="24"/>
          <w:szCs w:val="24"/>
          <w:u w:val="single"/>
          <w:lang w:val="en-US" w:eastAsia="zh-CN" w:bidi="ar-SA"/>
        </w:rPr>
        <w:fldChar w:fldCharType="end"/>
      </w:r>
      <w:bookmarkEnd w:id="0"/>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r>
        <w:rPr>
          <w:rFonts w:hint="eastAsia" w:ascii="仿宋" w:hAnsi="仿宋" w:eastAsia="仿宋"/>
          <w:b/>
          <w:sz w:val="24"/>
          <w:szCs w:val="24"/>
        </w:rPr>
        <w:t>指定联系人：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联系电话：</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通讯地址：</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tabs>
          <w:tab w:val="left" w:pos="7780"/>
        </w:tabs>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lang w:eastAsia="zh-CN"/>
        </w:rPr>
      </w:pPr>
      <w:r>
        <w:rPr>
          <w:rFonts w:hint="eastAsia" w:ascii="仿宋" w:hAnsi="仿宋" w:eastAsia="仿宋"/>
          <w:b/>
          <w:sz w:val="24"/>
          <w:szCs w:val="24"/>
        </w:rPr>
        <w:t>电子邮箱：</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b/>
          <w:sz w:val="24"/>
          <w:szCs w:val="24"/>
        </w:rPr>
        <w:t xml:space="preserve"> </w:t>
      </w:r>
      <w:r>
        <w:rPr>
          <w:rFonts w:hint="eastAsia" w:ascii="仿宋" w:hAnsi="仿宋" w:eastAsia="仿宋"/>
          <w:b/>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乙方（</w:t>
      </w:r>
      <w:r>
        <w:rPr>
          <w:rFonts w:hint="eastAsia" w:ascii="仿宋" w:hAnsi="仿宋" w:eastAsia="仿宋"/>
          <w:b/>
          <w:sz w:val="24"/>
          <w:szCs w:val="24"/>
          <w:lang w:eastAsia="zh-CN"/>
        </w:rPr>
        <w:t>受托人</w:t>
      </w:r>
      <w:r>
        <w:rPr>
          <w:rFonts w:hint="eastAsia" w:ascii="仿宋" w:hAnsi="仿宋" w:eastAsia="仿宋"/>
          <w:b/>
          <w:sz w:val="24"/>
          <w:szCs w:val="24"/>
        </w:rPr>
        <w:t>）：</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b/>
          <w:sz w:val="24"/>
          <w:szCs w:val="24"/>
          <w:lang w:val="en-US" w:eastAsia="zh-CN"/>
        </w:rPr>
      </w:pPr>
      <w:r>
        <w:rPr>
          <w:rFonts w:hint="eastAsia" w:ascii="仿宋" w:hAnsi="仿宋" w:eastAsia="仿宋"/>
          <w:b/>
          <w:sz w:val="24"/>
          <w:szCs w:val="24"/>
        </w:rPr>
        <w:t>地址：</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eastAsia="仿宋_GB2312"/>
          <w:bCs/>
          <w:color w:val="000000"/>
          <w:sz w:val="24"/>
          <w:szCs w:val="24"/>
          <w:u w:val="single"/>
        </w:rPr>
      </w:pPr>
      <w:r>
        <w:rPr>
          <w:rFonts w:hint="eastAsia" w:ascii="仿宋" w:hAnsi="仿宋" w:eastAsia="仿宋"/>
          <w:b/>
          <w:sz w:val="24"/>
          <w:szCs w:val="24"/>
        </w:rPr>
        <w:t>法定代表人：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指定联系人：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Cs/>
          <w:sz w:val="24"/>
          <w:szCs w:val="24"/>
          <w:u w:val="single"/>
        </w:rPr>
      </w:pPr>
      <w:r>
        <w:rPr>
          <w:rFonts w:hint="eastAsia" w:ascii="仿宋" w:hAnsi="仿宋" w:eastAsia="仿宋"/>
          <w:b/>
          <w:sz w:val="24"/>
          <w:szCs w:val="24"/>
        </w:rPr>
        <w:t>联系电话：</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r>
        <w:rPr>
          <w:rFonts w:hint="eastAsia" w:ascii="仿宋" w:hAnsi="仿宋" w:eastAsia="仿宋"/>
          <w:b/>
          <w:sz w:val="24"/>
          <w:szCs w:val="24"/>
        </w:rPr>
        <w:t>通讯地址：</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r>
        <w:rPr>
          <w:rFonts w:hint="eastAsia" w:ascii="仿宋" w:hAnsi="仿宋" w:eastAsia="仿宋"/>
          <w:b/>
          <w:sz w:val="24"/>
          <w:szCs w:val="24"/>
        </w:rPr>
        <w:t>电子邮箱：</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p>
      <w:pPr>
        <w:jc w:val="left"/>
        <w:rPr>
          <w:rFonts w:hint="eastAsia" w:ascii="仿宋" w:hAnsi="仿宋" w:eastAsia="仿宋"/>
          <w:b/>
          <w:sz w:val="28"/>
          <w:szCs w:val="28"/>
        </w:rPr>
        <w:sectPr>
          <w:type w:val="continuous"/>
          <w:pgSz w:w="11906" w:h="16838"/>
          <w:pgMar w:top="720" w:right="720" w:bottom="720" w:left="720" w:header="851" w:footer="992" w:gutter="0"/>
          <w:pgNumType w:fmt="decimal"/>
          <w:cols w:equalWidth="0" w:num="2">
            <w:col w:w="5020" w:space="425"/>
            <w:col w:w="5020"/>
          </w:cols>
          <w:docGrid w:type="lines" w:linePitch="312" w:charSpace="0"/>
        </w:sectPr>
      </w:pPr>
    </w:p>
    <w:p>
      <w:pPr>
        <w:jc w:val="left"/>
        <w:rPr>
          <w:rFonts w:hint="eastAsia" w:ascii="仿宋" w:hAnsi="仿宋" w:eastAsia="仿宋" w:cs="仿宋"/>
          <w:b/>
          <w:sz w:val="24"/>
          <w:szCs w:val="24"/>
        </w:rPr>
      </w:pPr>
      <w:r>
        <w:rPr>
          <w:rFonts w:hint="eastAsia" w:ascii="仿宋" w:hAnsi="仿宋" w:eastAsia="仿宋"/>
          <w:b/>
          <w:sz w:val="28"/>
          <w:szCs w:val="28"/>
        </w:rPr>
        <w:t xml:space="preserve">  </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根据《中华人民共和国</w:t>
      </w:r>
      <w:r>
        <w:rPr>
          <w:rFonts w:hint="eastAsia" w:ascii="仿宋" w:hAnsi="仿宋" w:eastAsia="仿宋" w:cs="仿宋"/>
          <w:b/>
          <w:bCs/>
          <w:sz w:val="24"/>
          <w:szCs w:val="24"/>
          <w:lang w:eastAsia="zh-CN"/>
        </w:rPr>
        <w:t>民法典</w:t>
      </w:r>
      <w:r>
        <w:rPr>
          <w:rFonts w:hint="eastAsia" w:ascii="仿宋" w:hAnsi="仿宋" w:eastAsia="仿宋" w:cs="仿宋"/>
          <w:b/>
          <w:bCs/>
          <w:sz w:val="24"/>
          <w:szCs w:val="24"/>
        </w:rPr>
        <w:t>》等法律法规规定，甲</w:t>
      </w:r>
      <w:r>
        <w:rPr>
          <w:rFonts w:hint="eastAsia" w:ascii="仿宋" w:hAnsi="仿宋" w:eastAsia="仿宋" w:cs="仿宋"/>
          <w:b/>
          <w:bCs/>
          <w:sz w:val="24"/>
          <w:szCs w:val="24"/>
          <w:lang w:eastAsia="zh-CN"/>
        </w:rPr>
        <w:t>乙</w:t>
      </w:r>
      <w:r>
        <w:rPr>
          <w:rFonts w:hint="eastAsia" w:ascii="仿宋" w:hAnsi="仿宋" w:eastAsia="仿宋" w:cs="仿宋"/>
          <w:b/>
          <w:bCs/>
          <w:sz w:val="24"/>
          <w:szCs w:val="24"/>
        </w:rPr>
        <w:t>双方经平等协商一致，就甲方委托乙方对</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
          <w:bCs/>
          <w:sz w:val="24"/>
          <w:szCs w:val="24"/>
        </w:rPr>
        <w:t>项目进行的测试/试验服务事宜签订本合同，以兹双方共同遵守。</w:t>
      </w:r>
    </w:p>
    <w:p>
      <w:pPr>
        <w:keepNext w:val="0"/>
        <w:keepLines w:val="0"/>
        <w:pageBreakBefore w:val="0"/>
        <w:tabs>
          <w:tab w:val="right" w:pos="9984"/>
        </w:tabs>
        <w:kinsoku/>
        <w:wordWrap/>
        <w:overflowPunct/>
        <w:topLinePunct w:val="0"/>
        <w:autoSpaceDE/>
        <w:autoSpaceDN/>
        <w:bidi w:val="0"/>
        <w:adjustRightInd/>
        <w:snapToGrid/>
        <w:spacing w:line="320" w:lineRule="exact"/>
        <w:ind w:right="-2"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rPr>
        <w:t>第一条 测试/试验的目标、内容及方式</w:t>
      </w:r>
      <w:r>
        <w:rPr>
          <w:rFonts w:hint="eastAsia" w:ascii="仿宋" w:hAnsi="仿宋" w:eastAsia="仿宋" w:cs="仿宋"/>
          <w:b/>
          <w:sz w:val="24"/>
          <w:szCs w:val="24"/>
          <w:lang w:eastAsia="zh-CN"/>
        </w:rPr>
        <w:tab/>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1.1 测试/试验的目标为：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bookmarkStart w:id="2" w:name="_GoBack"/>
      <w:r>
        <w:rPr>
          <w:rFonts w:ascii="仿宋_GB2312" w:eastAsia="仿宋_GB2312"/>
          <w:bCs/>
          <w:color w:val="000000"/>
          <w:sz w:val="24"/>
          <w:szCs w:val="24"/>
          <w:u w:val="single"/>
        </w:rPr>
        <w:t>     </w:t>
      </w:r>
      <w:bookmarkEnd w:id="2"/>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1.2 测试/试验的内容为：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1.3 测试/试验的方式为：</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第二条 乙方应按下列要求完成</w:t>
      </w:r>
      <w:bookmarkStart w:id="1" w:name="_Hlk534200059"/>
      <w:r>
        <w:rPr>
          <w:rFonts w:hint="eastAsia" w:ascii="仿宋" w:hAnsi="仿宋" w:eastAsia="仿宋" w:cs="仿宋"/>
          <w:b/>
          <w:bCs/>
          <w:sz w:val="24"/>
          <w:szCs w:val="24"/>
        </w:rPr>
        <w:t>测试/试验</w:t>
      </w:r>
      <w:bookmarkEnd w:id="1"/>
      <w:r>
        <w:rPr>
          <w:rFonts w:hint="eastAsia" w:ascii="仿宋" w:hAnsi="仿宋" w:eastAsia="仿宋" w:cs="仿宋"/>
          <w:b/>
          <w:bCs/>
          <w:sz w:val="24"/>
          <w:szCs w:val="24"/>
        </w:rPr>
        <w:t>工作：</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2.1 测试/试验地点：</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2.2 测试/试验期限：乙方应在甲方提供测试/试验材料后</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日内完成测试/试验，并向甲方提供测试/试验报告。</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2.3 测试/试验进度：</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2.4 测试/试验质量要求：</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w:t>
      </w:r>
    </w:p>
    <w:p>
      <w:pPr>
        <w:keepNext w:val="0"/>
        <w:keepLines w:val="0"/>
        <w:pageBreakBefore w:val="0"/>
        <w:kinsoku/>
        <w:wordWrap/>
        <w:overflowPunct/>
        <w:topLinePunct w:val="0"/>
        <w:autoSpaceDE/>
        <w:autoSpaceDN/>
        <w:bidi w:val="0"/>
        <w:adjustRightInd/>
        <w:snapToGrid/>
        <w:spacing w:line="320" w:lineRule="exact"/>
        <w:ind w:right="-2" w:firstLine="482" w:firstLineChars="200"/>
        <w:textAlignment w:val="auto"/>
        <w:rPr>
          <w:rFonts w:hint="eastAsia" w:ascii="仿宋" w:hAnsi="仿宋" w:eastAsia="仿宋" w:cs="仿宋"/>
          <w:bCs/>
          <w:sz w:val="24"/>
          <w:szCs w:val="24"/>
        </w:rPr>
      </w:pPr>
      <w:r>
        <w:rPr>
          <w:rFonts w:hint="eastAsia" w:ascii="仿宋" w:hAnsi="仿宋" w:eastAsia="仿宋" w:cs="仿宋"/>
          <w:b/>
          <w:bCs/>
          <w:sz w:val="24"/>
          <w:szCs w:val="24"/>
        </w:rPr>
        <w:t>第三条 测试/试验费用及支付方式</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3.1 本合同项下测试/试验费用总价款为：人民币</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元（大写金额：</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元），以上价款包括但不限于测试/试验、材料、人工、成本、利润、税金等乙方履行本合同甲方需支付的全部费用，除此价款外，甲方无需向乙方支付其他任何费用。</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3.2 结算方式：</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3.2.1 本合同签订后</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日内，甲方向乙方支付合同总价款的</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%即</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（大写金额：</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元）；</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3.2.2 乙方完成测试/试验并经甲方验收合格后</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日内向</w:t>
      </w:r>
      <w:r>
        <w:rPr>
          <w:rFonts w:hint="eastAsia" w:ascii="仿宋" w:hAnsi="仿宋" w:eastAsia="仿宋" w:cs="仿宋"/>
          <w:bCs/>
          <w:sz w:val="24"/>
          <w:szCs w:val="24"/>
          <w:lang w:eastAsia="zh-CN"/>
        </w:rPr>
        <w:t>乙</w:t>
      </w:r>
      <w:r>
        <w:rPr>
          <w:rFonts w:hint="eastAsia" w:ascii="仿宋" w:hAnsi="仿宋" w:eastAsia="仿宋" w:cs="仿宋"/>
          <w:bCs/>
          <w:sz w:val="24"/>
          <w:szCs w:val="24"/>
        </w:rPr>
        <w:t>方支付合同剩余全部合同价款</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元（大写金额：</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元）；</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3</w:t>
      </w:r>
      <w:r>
        <w:rPr>
          <w:rFonts w:hint="eastAsia" w:ascii="仿宋" w:hAnsi="仿宋" w:eastAsia="仿宋" w:cs="仿宋"/>
          <w:bCs/>
          <w:sz w:val="24"/>
          <w:szCs w:val="24"/>
        </w:rPr>
        <w:t>每次付款前乙方应提供合法有效发票，否则甲方有权暂停付款。</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乙方向甲方开具发票的信息：</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单位名称：东北大学</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统一社会信用代码</w:t>
      </w:r>
      <w:r>
        <w:rPr>
          <w:rFonts w:hint="eastAsia" w:ascii="仿宋" w:hAnsi="仿宋" w:eastAsia="仿宋" w:cs="仿宋"/>
          <w:kern w:val="0"/>
          <w:sz w:val="24"/>
          <w:szCs w:val="24"/>
        </w:rPr>
        <w:t>：1210000046300354XU</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单位地址：辽宁省沈阳市和平区文化路3号巷11号</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电话号码：024-83687506</w:t>
      </w:r>
    </w:p>
    <w:p>
      <w:pPr>
        <w:keepNext w:val="0"/>
        <w:keepLines w:val="0"/>
        <w:pageBreakBefore w:val="0"/>
        <w:kinsoku/>
        <w:wordWrap/>
        <w:overflowPunct/>
        <w:topLinePunct w:val="0"/>
        <w:autoSpaceDE/>
        <w:autoSpaceDN/>
        <w:bidi w:val="0"/>
        <w:adjustRightInd/>
        <w:spacing w:line="320" w:lineRule="exact"/>
        <w:ind w:right="-2"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rPr>
        <w:t>开户行</w:t>
      </w:r>
      <w:r>
        <w:rPr>
          <w:rFonts w:hint="eastAsia" w:ascii="仿宋" w:hAnsi="仿宋" w:eastAsia="仿宋"/>
          <w:bCs/>
          <w:sz w:val="24"/>
          <w:szCs w:val="24"/>
          <w:lang w:eastAsia="zh-CN"/>
        </w:rPr>
        <w:t>名称</w:t>
      </w:r>
      <w:r>
        <w:rPr>
          <w:rFonts w:hint="eastAsia" w:ascii="仿宋" w:hAnsi="仿宋" w:eastAsia="仿宋"/>
          <w:bCs/>
          <w:sz w:val="24"/>
          <w:szCs w:val="24"/>
        </w:rPr>
        <w:t>：</w:t>
      </w:r>
      <w:r>
        <w:rPr>
          <w:rFonts w:hint="eastAsia" w:ascii="仿宋" w:hAnsi="仿宋" w:eastAsia="仿宋"/>
          <w:bCs/>
          <w:sz w:val="24"/>
          <w:szCs w:val="24"/>
          <w:lang w:eastAsia="zh-CN"/>
        </w:rPr>
        <w:t>中国银行沈阳东北大学支行</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bCs/>
          <w:sz w:val="24"/>
          <w:szCs w:val="24"/>
        </w:rPr>
        <w:t>银行账户：</w:t>
      </w:r>
      <w:r>
        <w:rPr>
          <w:rFonts w:hint="eastAsia" w:ascii="仿宋" w:hAnsi="仿宋" w:eastAsia="仿宋"/>
          <w:bCs/>
          <w:sz w:val="24"/>
          <w:szCs w:val="24"/>
          <w:lang w:val="en-US" w:eastAsia="zh-CN"/>
        </w:rPr>
        <w:t>318146100001</w:t>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4</w:t>
      </w:r>
      <w:r>
        <w:rPr>
          <w:rFonts w:hint="eastAsia" w:ascii="仿宋" w:hAnsi="仿宋" w:eastAsia="仿宋" w:cs="仿宋"/>
          <w:bCs/>
          <w:sz w:val="24"/>
          <w:szCs w:val="24"/>
        </w:rPr>
        <w:t xml:space="preserve"> 付款方式</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乙方指定银行转账方式结算，且指定以下账户为唯一收款账户：</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账户名称：</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开户银行：</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银行账号：</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甲方向上述账户汇出款项后，即视为已履行付款义务，在汇款过程中，因乙方账户的原因（包括但不限于账号被注销、被冻结等）导致其无法收取款项的，由乙方承担相应后果。</w:t>
      </w:r>
    </w:p>
    <w:p>
      <w:pPr>
        <w:keepNext w:val="0"/>
        <w:keepLines w:val="0"/>
        <w:pageBreakBefore w:val="0"/>
        <w:kinsoku/>
        <w:wordWrap/>
        <w:overflowPunct/>
        <w:topLinePunct w:val="0"/>
        <w:autoSpaceDE/>
        <w:autoSpaceDN/>
        <w:bidi w:val="0"/>
        <w:adjustRightInd/>
        <w:snapToGrid/>
        <w:spacing w:line="320" w:lineRule="exact"/>
        <w:ind w:right="-2"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第四条 甲方权利义务</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4.1甲方应在本合同签订后</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日向乙方提供如下必要的测试/试验技术资料及背景资料，以方便设计和进行试验：</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4.2 甲方应在本合同签订后</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日向乙方提供如下足量的实验材料及必要的工作条件，</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bCs/>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4.3 乙方完成测试/试验并向甲方交付测试/试验报告后，甲方应在</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7"/>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7</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bCs/>
          <w:sz w:val="24"/>
          <w:szCs w:val="24"/>
        </w:rPr>
        <w:t>个工作日内组织验收，如验收合格的，应向乙方出具验收合格报告；如验收不合格的，可要求乙方在</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7"/>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7</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bCs/>
          <w:sz w:val="24"/>
          <w:szCs w:val="24"/>
        </w:rPr>
        <w:t>个工作日内返工并重新提交测试/试验报告。</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4.4 在乙方按照本合同约定履行测试/试验服务条件下，甲方应按照本合同约定及时支付服务费用。</w:t>
      </w:r>
    </w:p>
    <w:p>
      <w:pPr>
        <w:keepNext w:val="0"/>
        <w:keepLines w:val="0"/>
        <w:pageBreakBefore w:val="0"/>
        <w:kinsoku/>
        <w:wordWrap/>
        <w:overflowPunct/>
        <w:topLinePunct w:val="0"/>
        <w:autoSpaceDE/>
        <w:autoSpaceDN/>
        <w:bidi w:val="0"/>
        <w:adjustRightInd/>
        <w:snapToGrid/>
        <w:spacing w:line="320" w:lineRule="exact"/>
        <w:ind w:right="-2"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第五条 乙方权利义务</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5.1 乙方承诺具有签署与履行本合同的合法权利、资质与能力。</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5.2 乙方应按照本合同的约定时间和要求进行测试/试验，在</w:t>
      </w:r>
      <w:r>
        <w:rPr>
          <w:rFonts w:hint="eastAsia" w:ascii="仿宋" w:hAnsi="仿宋" w:eastAsia="仿宋" w:cs="仿宋"/>
          <w:bCs/>
          <w:sz w:val="24"/>
          <w:szCs w:val="24"/>
        </w:rPr>
        <w:t>测试/试验</w:t>
      </w:r>
      <w:r>
        <w:rPr>
          <w:rFonts w:hint="eastAsia" w:ascii="仿宋" w:hAnsi="仿宋" w:eastAsia="仿宋" w:cs="仿宋"/>
          <w:sz w:val="24"/>
          <w:szCs w:val="24"/>
        </w:rPr>
        <w:t>完成后向甲方提供</w:t>
      </w:r>
      <w:r>
        <w:rPr>
          <w:rFonts w:hint="eastAsia" w:ascii="仿宋" w:hAnsi="仿宋" w:eastAsia="仿宋" w:cs="仿宋"/>
          <w:bCs/>
          <w:sz w:val="24"/>
          <w:szCs w:val="24"/>
        </w:rPr>
        <w:t>测试/试验</w:t>
      </w:r>
      <w:r>
        <w:rPr>
          <w:rFonts w:hint="eastAsia" w:ascii="仿宋" w:hAnsi="仿宋" w:eastAsia="仿宋" w:cs="仿宋"/>
          <w:sz w:val="24"/>
          <w:szCs w:val="24"/>
        </w:rPr>
        <w:t>报告。</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5.3 </w:t>
      </w:r>
      <w:r>
        <w:rPr>
          <w:rFonts w:hint="eastAsia" w:ascii="仿宋" w:hAnsi="仿宋" w:eastAsia="仿宋" w:cs="仿宋"/>
          <w:bCs/>
          <w:sz w:val="24"/>
          <w:szCs w:val="24"/>
        </w:rPr>
        <w:t>除本合同约定由甲方提供的材料外，自行解决其它测试/试验物品。</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5.4 在</w:t>
      </w:r>
      <w:r>
        <w:rPr>
          <w:rFonts w:hint="eastAsia" w:ascii="仿宋" w:hAnsi="仿宋" w:eastAsia="仿宋" w:cs="仿宋"/>
          <w:bCs/>
          <w:sz w:val="24"/>
          <w:szCs w:val="24"/>
        </w:rPr>
        <w:t>测试/试验</w:t>
      </w:r>
      <w:r>
        <w:rPr>
          <w:rFonts w:hint="eastAsia" w:ascii="仿宋" w:hAnsi="仿宋" w:eastAsia="仿宋" w:cs="仿宋"/>
          <w:sz w:val="24"/>
          <w:szCs w:val="24"/>
        </w:rPr>
        <w:t>服务过程中，乙方应做好安全防护措施，确保人身安全，在合同履行过程中的风险责任及安全保障均由乙方负责，如乙方违反上述义务给甲方造成损失的，甲方有权向乙方追偿。</w:t>
      </w:r>
    </w:p>
    <w:p>
      <w:pPr>
        <w:keepNext w:val="0"/>
        <w:keepLines w:val="0"/>
        <w:pageBreakBefore w:val="0"/>
        <w:kinsoku/>
        <w:wordWrap/>
        <w:overflowPunct/>
        <w:topLinePunct w:val="0"/>
        <w:autoSpaceDE/>
        <w:autoSpaceDN/>
        <w:bidi w:val="0"/>
        <w:adjustRightInd/>
        <w:snapToGrid/>
        <w:spacing w:line="320" w:lineRule="exact"/>
        <w:ind w:right="-2"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5.5 在测试/试验过程中知会甲方在测试过程中出现的问题。</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第六条 保密义务</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6.1 乙方对实验数据及甲方的实验方案等相关信息负责保密，未经甲方同意，乙方不得以任何形式提供给第三方，也不得将与检品有关的技术资料在未得到甲方许可下进行任何经营及开发活动。</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6.2 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第七条 </w:t>
      </w:r>
      <w:r>
        <w:rPr>
          <w:rFonts w:hint="eastAsia" w:ascii="仿宋" w:hAnsi="仿宋" w:eastAsia="仿宋" w:cs="仿宋"/>
          <w:b/>
          <w:bCs/>
          <w:sz w:val="24"/>
          <w:szCs w:val="24"/>
        </w:rPr>
        <w:t>测试/试验成果验收</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7.1 乙方完成测试/试验工作后及时通知甲方，并向甲方提交科学、客观、完整的测试、试验报告正本</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 w:hAnsi="仿宋" w:eastAsia="仿宋" w:cs="仿宋"/>
          <w:sz w:val="24"/>
          <w:szCs w:val="24"/>
        </w:rPr>
        <w:t>份。</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7.2 测试/试验工作成果的验收标准、方法：依据本协议第一条要求，按乙方服务内容标准采取书面方式验收，并由甲方出具验收证明。</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7.3 如甲方不认可乙方测试/试验报告内容的，双方可委托共同认可的第三方机构进行重新验收，如验收不合格的，第三方验收费用由乙方承担，如验收合格的，第三方验收费用由甲方承担。</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第八条 知识产权约定</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乙方在本合同项下完成测试/试验的知识产权归甲方所有，同时甲方利用乙方提交的测试/试验工作成果所完成的新的技术成果，归 甲方所有。</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第九条</w:t>
      </w:r>
      <w:r>
        <w:rPr>
          <w:rFonts w:hint="eastAsia" w:ascii="仿宋" w:hAnsi="仿宋" w:eastAsia="仿宋" w:cs="仿宋"/>
          <w:sz w:val="24"/>
          <w:szCs w:val="24"/>
        </w:rPr>
        <w:t xml:space="preserve"> </w:t>
      </w:r>
      <w:r>
        <w:rPr>
          <w:rFonts w:hint="eastAsia" w:ascii="仿宋" w:hAnsi="仿宋" w:eastAsia="仿宋" w:cs="仿宋"/>
          <w:b/>
          <w:sz w:val="24"/>
          <w:szCs w:val="24"/>
        </w:rPr>
        <w:t>违约责任</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9.1 甲方逾期付款的，每逾期一日应向乙方支付逾期付款金额</w:t>
      </w:r>
      <w:r>
        <w:rPr>
          <w:rFonts w:hint="eastAsia" w:ascii="仿宋" w:hAnsi="仿宋" w:eastAsia="仿宋" w:cs="仿宋"/>
          <w:sz w:val="24"/>
          <w:szCs w:val="24"/>
          <w:u w:val="single"/>
        </w:rPr>
        <w:t>1‰</w:t>
      </w:r>
      <w:r>
        <w:rPr>
          <w:rFonts w:hint="eastAsia" w:ascii="仿宋" w:hAnsi="仿宋" w:eastAsia="仿宋" w:cs="仿宋"/>
          <w:sz w:val="24"/>
          <w:szCs w:val="24"/>
        </w:rPr>
        <w:t>的违约金，逾期付款</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30"/>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30</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日以上的，乙方有权解除合同，并由甲方向乙方支付</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合同金额10%"/>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合同金额10%</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元（大写金额：</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合同金额10%"/>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合同金额10%</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元）违约金。</w:t>
      </w:r>
      <w:r>
        <w:rPr>
          <w:rFonts w:hint="eastAsia" w:ascii="仿宋" w:hAnsi="仿宋" w:eastAsia="仿宋"/>
          <w:sz w:val="24"/>
          <w:szCs w:val="24"/>
          <w:lang w:eastAsia="zh-CN"/>
        </w:rPr>
        <w:t>但因甲方处于寒暑假期间导致工作迟缓的，甲方不承担逾期付款的违约责任。</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9.2 乙方逾期完成测试/试验的，每逾期一天，应向甲方支付合同价款的</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3%"/>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3%</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的违约金。</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9.3 存在下列情形之一的，甲方有权解除合同，乙方应按合同总金额的</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10%"/>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10%</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向甲方支付违约金，违约金不足以弥补甲方损失的，乙方应另行赔偿甲方：</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9.3.1 乙方逾期</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15 "/>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 xml:space="preserve">15 </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sz w:val="24"/>
          <w:szCs w:val="24"/>
        </w:rPr>
        <w:t>日以上的仍未完成测试/试验义务的；</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9.3.2 未经甲方书面同意，乙方将本合同项下的权利或义务转让，或将本合同项下服务转包或分包的；</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9.3.3 法律规定的其他合同解除情形。</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9.4 合同任意一方违反本协议第六条约定的，违约方应向另一方支付违约金</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合同金额的20%"/>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合同金额的20%</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cs="仿宋"/>
          <w:color w:val="000000"/>
          <w:sz w:val="24"/>
          <w:szCs w:val="24"/>
        </w:rPr>
        <w:t>元，并公开道歉。</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第十条 通知和送达</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一方在本合同履行过程中向对方发出或者提供的所有通知、文件、文书、资料等，均以本合同首部所列明的地址送达。一方如果迁址、变更电话，应当在</w:t>
      </w:r>
      <w:r>
        <w:rPr>
          <w:rFonts w:hint="eastAsia" w:ascii="仿宋" w:hAnsi="仿宋" w:eastAsia="仿宋" w:cs="仿宋"/>
          <w:sz w:val="24"/>
          <w:szCs w:val="24"/>
          <w:lang w:eastAsia="zh-CN"/>
        </w:rPr>
        <w:t>变更后</w:t>
      </w:r>
      <w:r>
        <w:rPr>
          <w:rFonts w:hint="eastAsia" w:ascii="仿宋" w:hAnsi="仿宋" w:eastAsia="仿宋" w:cs="仿宋"/>
          <w:sz w:val="24"/>
          <w:szCs w:val="24"/>
        </w:rPr>
        <w:t>三日内书面通知对方，未履行书面通知义务的，一方按原地址邮寄相关材料或通知相关信息即视为已履行送达义务。</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第十一条 争议解决</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11.1 双方因履行本合同产生的争议应协商解决，协商不成，提交甲方住所地人民法院诉讼解决。</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11.2 诉讼进行过程中，除双方有争议的部分外，本合同其他部分仍然有效，各方应继续履行。</w:t>
      </w:r>
    </w:p>
    <w:p>
      <w:pPr>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第十二条 其它</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.1本合同经双方法定代表人（</w:t>
      </w:r>
      <w:r>
        <w:rPr>
          <w:rFonts w:hint="eastAsia" w:ascii="仿宋" w:hAnsi="仿宋" w:eastAsia="仿宋"/>
          <w:sz w:val="24"/>
          <w:szCs w:val="24"/>
          <w:lang w:eastAsia="zh-CN"/>
        </w:rPr>
        <w:t>或</w:t>
      </w:r>
      <w:r>
        <w:rPr>
          <w:rFonts w:hint="eastAsia" w:ascii="仿宋" w:hAnsi="仿宋" w:eastAsia="仿宋"/>
          <w:sz w:val="24"/>
          <w:szCs w:val="24"/>
        </w:rPr>
        <w:t>委托代理人）签字并加盖</w:t>
      </w:r>
      <w:r>
        <w:rPr>
          <w:rFonts w:hint="eastAsia" w:ascii="仿宋" w:hAnsi="仿宋" w:eastAsia="仿宋"/>
          <w:sz w:val="24"/>
          <w:szCs w:val="24"/>
          <w:lang w:eastAsia="zh-CN"/>
        </w:rPr>
        <w:t>单位</w:t>
      </w:r>
      <w:r>
        <w:rPr>
          <w:rFonts w:hint="eastAsia" w:ascii="仿宋" w:hAnsi="仿宋" w:eastAsia="仿宋"/>
          <w:sz w:val="24"/>
          <w:szCs w:val="24"/>
        </w:rPr>
        <w:t>印章生效。</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.2本合同未尽事宜，应由双方友好协商解决。如需对本合同及其附件作任何修改或补充，须由双方以书面</w:t>
      </w:r>
      <w:r>
        <w:rPr>
          <w:rFonts w:hint="eastAsia" w:ascii="仿宋" w:hAnsi="仿宋" w:eastAsia="仿宋"/>
          <w:sz w:val="24"/>
          <w:szCs w:val="24"/>
          <w:lang w:eastAsia="zh-CN"/>
        </w:rPr>
        <w:t>作</w:t>
      </w:r>
      <w:r>
        <w:rPr>
          <w:rFonts w:hint="eastAsia" w:ascii="仿宋" w:hAnsi="仿宋" w:eastAsia="仿宋"/>
          <w:sz w:val="24"/>
          <w:szCs w:val="24"/>
        </w:rPr>
        <w:t xml:space="preserve">出方为有效。修改或补充文件与本合同有不一致的，以修改或补充文件为准。 </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.3 附件为本合同不可分割的部分。若附件与合同正文有任何不一致，以合同正文为准。</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仿宋" w:hAnsi="仿宋" w:eastAsia="仿宋"/>
          <w:sz w:val="24"/>
          <w:szCs w:val="24"/>
        </w:rPr>
      </w:pPr>
      <w:r>
        <w:rPr>
          <w:rFonts w:ascii="仿宋" w:hAnsi="仿宋" w:eastAsia="仿宋"/>
          <w:sz w:val="24"/>
          <w:szCs w:val="24"/>
        </w:rPr>
        <w:t>12</w:t>
      </w:r>
      <w:r>
        <w:rPr>
          <w:rFonts w:hint="eastAsia" w:ascii="仿宋" w:hAnsi="仿宋" w:eastAsia="仿宋"/>
          <w:sz w:val="24"/>
          <w:szCs w:val="24"/>
        </w:rPr>
        <w:t xml:space="preserve">.4 </w:t>
      </w:r>
      <w:r>
        <w:rPr>
          <w:rFonts w:hint="eastAsia" w:ascii="仿宋" w:hAnsi="仿宋" w:eastAsia="仿宋"/>
          <w:sz w:val="24"/>
          <w:szCs w:val="24"/>
          <w:highlight w:val="none"/>
          <w:lang w:val="en-US" w:eastAsia="zh-CN"/>
        </w:rPr>
        <w:t>合同双方认可通过本合同约定的电子邮箱相互送达的合同扫描件与加盖印章的合同原件具有同等法律效力。</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12.5 本合同（含附加）条款为打印而成的清洁文本，无手写、涂改等内容。对本合同（含附件）以手写或打印形式进行的变动，包括但不限于删除、修改或添加等，均需双方在变动处加盖双方印章后才具法律效力。</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12.6 </w:t>
      </w:r>
      <w:r>
        <w:rPr>
          <w:rFonts w:hint="eastAsia" w:ascii="仿宋" w:hAnsi="仿宋" w:eastAsia="仿宋"/>
          <w:sz w:val="24"/>
          <w:szCs w:val="24"/>
        </w:rPr>
        <w:t>本</w:t>
      </w:r>
      <w:r>
        <w:rPr>
          <w:rFonts w:hint="eastAsia" w:ascii="仿宋" w:hAnsi="仿宋" w:eastAsia="仿宋"/>
          <w:sz w:val="24"/>
          <w:szCs w:val="24"/>
          <w:lang w:eastAsia="zh-CN"/>
        </w:rPr>
        <w:t>合同</w:t>
      </w:r>
      <w:r>
        <w:rPr>
          <w:rFonts w:hint="eastAsia" w:ascii="仿宋" w:hAnsi="仿宋" w:eastAsia="仿宋"/>
          <w:sz w:val="24"/>
          <w:szCs w:val="24"/>
        </w:rPr>
        <w:t>一式</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4"/>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4</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sz w:val="24"/>
          <w:szCs w:val="24"/>
        </w:rPr>
        <w:t>份(甲方执</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2"/>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2</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sz w:val="24"/>
          <w:szCs w:val="24"/>
        </w:rPr>
        <w:t>份、乙方执</w:t>
      </w:r>
      <w:r>
        <w:rPr>
          <w:rFonts w:hint="eastAsia" w:ascii="仿宋_GB2312" w:eastAsia="仿宋_GB2312" w:hAnsiTheme="minorHAnsi" w:cstheme="minorBidi"/>
          <w:bCs/>
          <w:color w:val="000000"/>
          <w:kern w:val="2"/>
          <w:sz w:val="24"/>
          <w:szCs w:val="24"/>
          <w:u w:val="single"/>
          <w:lang w:val="en-US" w:eastAsia="zh-CN" w:bidi="ar-SA"/>
        </w:rPr>
        <w:fldChar w:fldCharType="begin">
          <w:ffData>
            <w:name w:val="文字15"/>
            <w:enabled/>
            <w:calcOnExit w:val="0"/>
            <w:textInput>
              <w:default w:val="2"/>
            </w:textInput>
          </w:ffData>
        </w:fldChar>
      </w:r>
      <w:r>
        <w:rPr>
          <w:rFonts w:hint="eastAsia" w:ascii="仿宋_GB2312" w:eastAsia="仿宋_GB2312" w:hAnsiTheme="minorHAnsi" w:cstheme="minorBidi"/>
          <w:bCs/>
          <w:color w:val="000000"/>
          <w:kern w:val="2"/>
          <w:sz w:val="24"/>
          <w:szCs w:val="24"/>
          <w:u w:val="single"/>
          <w:lang w:val="en-US" w:eastAsia="zh-CN" w:bidi="ar-SA"/>
        </w:rPr>
        <w:instrText xml:space="preserve">FORMTEXT</w:instrText>
      </w:r>
      <w:r>
        <w:rPr>
          <w:rFonts w:hint="eastAsia" w:ascii="仿宋_GB2312" w:eastAsia="仿宋_GB2312" w:hAnsiTheme="minorHAnsi" w:cstheme="minorBidi"/>
          <w:bCs/>
          <w:color w:val="000000"/>
          <w:kern w:val="2"/>
          <w:sz w:val="24"/>
          <w:szCs w:val="24"/>
          <w:u w:val="single"/>
          <w:lang w:val="en-US" w:eastAsia="zh-CN" w:bidi="ar-SA"/>
        </w:rPr>
        <w:fldChar w:fldCharType="separate"/>
      </w:r>
      <w:r>
        <w:rPr>
          <w:rFonts w:hint="eastAsia" w:ascii="仿宋_GB2312" w:eastAsia="仿宋_GB2312" w:hAnsiTheme="minorHAnsi" w:cstheme="minorBidi"/>
          <w:bCs/>
          <w:color w:val="000000"/>
          <w:kern w:val="2"/>
          <w:sz w:val="24"/>
          <w:szCs w:val="24"/>
          <w:u w:val="single"/>
          <w:lang w:val="en-US" w:eastAsia="zh-CN" w:bidi="ar-SA"/>
        </w:rPr>
        <w:t>2</w:t>
      </w:r>
      <w:r>
        <w:rPr>
          <w:rFonts w:hint="eastAsia" w:ascii="仿宋_GB2312" w:eastAsia="仿宋_GB2312" w:hAnsiTheme="minorHAnsi" w:cstheme="minorBidi"/>
          <w:bCs/>
          <w:color w:val="000000"/>
          <w:kern w:val="2"/>
          <w:sz w:val="24"/>
          <w:szCs w:val="24"/>
          <w:u w:val="single"/>
          <w:lang w:val="en-US" w:eastAsia="zh-CN" w:bidi="ar-SA"/>
        </w:rPr>
        <w:fldChar w:fldCharType="end"/>
      </w:r>
      <w:r>
        <w:rPr>
          <w:rFonts w:hint="eastAsia" w:ascii="仿宋" w:hAnsi="仿宋" w:eastAsia="仿宋"/>
          <w:sz w:val="24"/>
          <w:szCs w:val="24"/>
        </w:rPr>
        <w:t>份)，均为正本，具有同等法律效力。</w:t>
      </w:r>
    </w:p>
    <w:p>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（以下无正文）</w:t>
      </w:r>
    </w:p>
    <w:p>
      <w:pPr>
        <w:keepNext w:val="0"/>
        <w:keepLines w:val="0"/>
        <w:pageBreakBefore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sz w:val="24"/>
          <w:szCs w:val="24"/>
        </w:rPr>
      </w:pPr>
    </w:p>
    <w:tbl>
      <w:tblPr>
        <w:tblStyle w:val="7"/>
        <w:tblW w:w="8800" w:type="dxa"/>
        <w:jc w:val="center"/>
        <w:tblLayout w:type="fixed"/>
        <w:tblCellMar>
          <w:top w:w="0" w:type="dxa"/>
          <w:left w:w="108" w:type="dxa"/>
          <w:bottom w:w="0" w:type="dxa"/>
          <w:right w:w="108" w:type="dxa"/>
        </w:tblCellMar>
      </w:tblPr>
      <w:tblGrid>
        <w:gridCol w:w="4399"/>
        <w:gridCol w:w="4401"/>
      </w:tblGrid>
      <w:tr>
        <w:tblPrEx>
          <w:tblCellMar>
            <w:top w:w="0" w:type="dxa"/>
            <w:left w:w="108" w:type="dxa"/>
            <w:bottom w:w="0" w:type="dxa"/>
            <w:right w:w="108" w:type="dxa"/>
          </w:tblCellMar>
        </w:tblPrEx>
        <w:trPr>
          <w:trHeight w:val="715" w:hRule="atLeast"/>
          <w:jc w:val="center"/>
        </w:trPr>
        <w:tc>
          <w:tcPr>
            <w:tcW w:w="4399"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甲方（盖章）：</w:t>
            </w:r>
            <w:r>
              <w:rPr>
                <w:rFonts w:hint="eastAsia" w:ascii="仿宋" w:hAnsi="仿宋" w:eastAsia="仿宋" w:cs="仿宋"/>
                <w:b/>
                <w:color w:val="000000"/>
                <w:kern w:val="0"/>
                <w:sz w:val="24"/>
                <w:szCs w:val="24"/>
              </w:rPr>
              <w:t>东北大学</w:t>
            </w:r>
          </w:p>
        </w:tc>
        <w:tc>
          <w:tcPr>
            <w:tcW w:w="4401"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乙方（盖章）：</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p>
        </w:tc>
      </w:tr>
      <w:tr>
        <w:tblPrEx>
          <w:tblCellMar>
            <w:top w:w="0" w:type="dxa"/>
            <w:left w:w="108" w:type="dxa"/>
            <w:bottom w:w="0" w:type="dxa"/>
            <w:right w:w="108" w:type="dxa"/>
          </w:tblCellMar>
        </w:tblPrEx>
        <w:trPr>
          <w:trHeight w:val="715" w:hRule="atLeast"/>
          <w:jc w:val="center"/>
        </w:trPr>
        <w:tc>
          <w:tcPr>
            <w:tcW w:w="4399"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bCs/>
                <w:color w:val="000000"/>
                <w:kern w:val="0"/>
                <w:sz w:val="24"/>
                <w:szCs w:val="24"/>
              </w:rPr>
            </w:pPr>
          </w:p>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r>
              <w:rPr>
                <w:rFonts w:hint="eastAsia" w:ascii="仿宋" w:hAnsi="仿宋" w:eastAsia="仿宋" w:cs="仿宋"/>
                <w:bCs/>
                <w:color w:val="000000"/>
                <w:kern w:val="0"/>
                <w:sz w:val="24"/>
                <w:szCs w:val="24"/>
              </w:rPr>
              <w:t>委托代理人：：</w:t>
            </w:r>
          </w:p>
        </w:tc>
        <w:tc>
          <w:tcPr>
            <w:tcW w:w="4401"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bCs/>
                <w:color w:val="000000"/>
                <w:kern w:val="0"/>
                <w:sz w:val="24"/>
                <w:szCs w:val="24"/>
              </w:rPr>
            </w:pPr>
          </w:p>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r>
              <w:rPr>
                <w:rFonts w:hint="eastAsia" w:ascii="仿宋" w:hAnsi="仿宋" w:eastAsia="仿宋" w:cs="仿宋"/>
                <w:bCs/>
                <w:color w:val="000000"/>
                <w:kern w:val="0"/>
                <w:sz w:val="24"/>
                <w:szCs w:val="24"/>
              </w:rPr>
              <w:t>委托代理人：</w:t>
            </w:r>
          </w:p>
        </w:tc>
      </w:tr>
      <w:tr>
        <w:tblPrEx>
          <w:tblCellMar>
            <w:top w:w="0" w:type="dxa"/>
            <w:left w:w="108" w:type="dxa"/>
            <w:bottom w:w="0" w:type="dxa"/>
            <w:right w:w="108" w:type="dxa"/>
          </w:tblCellMar>
        </w:tblPrEx>
        <w:trPr>
          <w:trHeight w:val="715" w:hRule="atLeast"/>
          <w:jc w:val="center"/>
        </w:trPr>
        <w:tc>
          <w:tcPr>
            <w:tcW w:w="4399"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p>
        </w:tc>
        <w:tc>
          <w:tcPr>
            <w:tcW w:w="4401" w:type="dxa"/>
            <w:vAlign w:val="top"/>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rPr>
            </w:pPr>
          </w:p>
        </w:tc>
      </w:tr>
      <w:tr>
        <w:tblPrEx>
          <w:tblCellMar>
            <w:top w:w="0" w:type="dxa"/>
            <w:left w:w="108" w:type="dxa"/>
            <w:bottom w:w="0" w:type="dxa"/>
            <w:right w:w="108" w:type="dxa"/>
          </w:tblCellMar>
        </w:tblPrEx>
        <w:trPr>
          <w:trHeight w:val="715" w:hRule="atLeast"/>
          <w:jc w:val="center"/>
        </w:trPr>
        <w:tc>
          <w:tcPr>
            <w:tcW w:w="8800" w:type="dxa"/>
            <w:gridSpan w:val="2"/>
            <w:vAlign w:val="top"/>
          </w:tcPr>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eastAsia="zh-CN"/>
              </w:rPr>
              <w:t>签订时间：</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_GB2312" w:eastAsia="仿宋_GB2312"/>
                <w:bCs/>
                <w:color w:val="000000"/>
                <w:sz w:val="24"/>
                <w:szCs w:val="24"/>
                <w:u w:val="single"/>
                <w:lang w:eastAsia="zh-CN"/>
              </w:rPr>
              <w:t>年</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_GB2312" w:eastAsia="仿宋_GB2312"/>
                <w:bCs/>
                <w:color w:val="000000"/>
                <w:sz w:val="24"/>
                <w:szCs w:val="24"/>
                <w:u w:val="single"/>
                <w:lang w:eastAsia="zh-CN"/>
              </w:rPr>
              <w:t>月</w:t>
            </w:r>
            <w:r>
              <w:rPr>
                <w:rFonts w:ascii="仿宋_GB2312" w:eastAsia="仿宋_GB2312"/>
                <w:bCs/>
                <w:color w:val="000000"/>
                <w:sz w:val="24"/>
                <w:szCs w:val="24"/>
                <w:u w:val="single"/>
              </w:rPr>
              <w:fldChar w:fldCharType="begin">
                <w:ffData>
                  <w:name w:val="文字15"/>
                  <w:enabled/>
                  <w:calcOnExit w:val="0"/>
                  <w:textInput/>
                </w:ffData>
              </w:fldChar>
            </w:r>
            <w:r>
              <w:rPr>
                <w:rFonts w:ascii="仿宋_GB2312" w:eastAsia="仿宋_GB2312"/>
                <w:bCs/>
                <w:color w:val="000000"/>
                <w:sz w:val="24"/>
                <w:szCs w:val="24"/>
                <w:u w:val="single"/>
              </w:rPr>
              <w:instrText xml:space="preserve"> </w:instrText>
            </w:r>
            <w:r>
              <w:rPr>
                <w:rFonts w:hint="eastAsia" w:ascii="仿宋_GB2312" w:eastAsia="仿宋_GB2312"/>
                <w:bCs/>
                <w:color w:val="000000"/>
                <w:sz w:val="24"/>
                <w:szCs w:val="24"/>
                <w:u w:val="single"/>
              </w:rPr>
              <w:instrText xml:space="preserve">FORMTEXT</w:instrText>
            </w:r>
            <w:r>
              <w:rPr>
                <w:rFonts w:ascii="仿宋_GB2312" w:eastAsia="仿宋_GB2312"/>
                <w:bCs/>
                <w:color w:val="000000"/>
                <w:sz w:val="24"/>
                <w:szCs w:val="24"/>
                <w:u w:val="single"/>
              </w:rPr>
              <w:instrText xml:space="preserve"> </w:instrText>
            </w:r>
            <w:r>
              <w:rPr>
                <w:rFonts w:ascii="仿宋_GB2312" w:eastAsia="仿宋_GB2312"/>
                <w:bCs/>
                <w:color w:val="000000"/>
                <w:sz w:val="24"/>
                <w:szCs w:val="24"/>
                <w:u w:val="single"/>
              </w:rPr>
              <w:fldChar w:fldCharType="separate"/>
            </w:r>
            <w:r>
              <w:rPr>
                <w:rFonts w:ascii="仿宋_GB2312" w:eastAsia="仿宋_GB2312"/>
                <w:bCs/>
                <w:color w:val="000000"/>
                <w:sz w:val="24"/>
                <w:szCs w:val="24"/>
                <w:u w:val="single"/>
              </w:rPr>
              <w:t>     </w:t>
            </w:r>
            <w:r>
              <w:rPr>
                <w:rFonts w:ascii="仿宋_GB2312" w:eastAsia="仿宋_GB2312"/>
                <w:bCs/>
                <w:color w:val="000000"/>
                <w:sz w:val="24"/>
                <w:szCs w:val="24"/>
                <w:u w:val="single"/>
              </w:rPr>
              <w:fldChar w:fldCharType="end"/>
            </w:r>
            <w:r>
              <w:rPr>
                <w:rFonts w:hint="eastAsia" w:ascii="仿宋_GB2312" w:eastAsia="仿宋_GB2312"/>
                <w:bCs/>
                <w:color w:val="000000"/>
                <w:sz w:val="24"/>
                <w:szCs w:val="24"/>
                <w:u w:val="single"/>
                <w:lang w:eastAsia="zh-CN"/>
              </w:rPr>
              <w:t>日</w:t>
            </w:r>
          </w:p>
        </w:tc>
      </w:tr>
    </w:tbl>
    <w:p>
      <w:pPr>
        <w:ind w:left="-21" w:leftChars="-67" w:hanging="120" w:hangingChars="50"/>
        <w:jc w:val="left"/>
        <w:rPr>
          <w:rFonts w:hint="eastAsia" w:ascii="仿宋" w:hAnsi="仿宋" w:eastAsia="仿宋" w:cs="仿宋"/>
          <w:sz w:val="24"/>
          <w:szCs w:val="24"/>
        </w:rPr>
      </w:pPr>
    </w:p>
    <w:p>
      <w:pPr>
        <w:ind w:left="-21" w:leftChars="-67" w:hanging="120" w:hangingChars="50"/>
        <w:jc w:val="left"/>
        <w:rPr>
          <w:rFonts w:hint="eastAsia" w:ascii="仿宋" w:hAnsi="仿宋" w:eastAsia="仿宋" w:cs="仿宋"/>
          <w:sz w:val="24"/>
          <w:szCs w:val="24"/>
        </w:rPr>
      </w:pPr>
    </w:p>
    <w:p>
      <w:pPr>
        <w:ind w:firstLine="1200" w:firstLineChars="500"/>
        <w:jc w:val="left"/>
        <w:rPr>
          <w:rFonts w:hint="eastAsia" w:ascii="仿宋" w:hAnsi="仿宋" w:eastAsia="仿宋" w:cs="仿宋"/>
          <w:sz w:val="24"/>
          <w:szCs w:val="24"/>
        </w:rPr>
      </w:pPr>
    </w:p>
    <w:sectPr>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960" w:firstLineChars="400"/>
      <w:jc w:val="both"/>
      <w:rPr>
        <w:rFonts w:hint="default" w:eastAsiaTheme="minorEastAsia"/>
        <w:i/>
        <w:iCs/>
        <w:lang w:val="en-US" w:eastAsia="zh-CN"/>
      </w:rPr>
    </w:pPr>
    <w:r>
      <w:rPr>
        <w:sz w:val="24"/>
      </w:rPr>
      <w:pict>
        <v:shape id="PowerPlusWaterMarkObject55890" o:spid="_x0000_s4100" o:spt="136" type="#_x0000_t136" style="position:absolute;left:0pt;margin-left:-10.95pt;margin-top:339.65pt;height:74.05pt;width:539pt;mso-position-horizontal-relative:margin;mso-position-vertical-relative:margin;rotation:-2949120f;z-index:-251657216;mso-width-relative:page;mso-height-relative:page;" fillcolor="#C0C0C0" filled="t" stroked="f" coordsize="21600,21600" adj="10800">
          <v:path/>
          <v:fill on="t" color2="#FFFFFF" opacity="32768f" focussize="0,0"/>
          <v:stroke on="f"/>
          <v:imagedata o:title=""/>
          <o:lock v:ext="edit" aspectratio="t"/>
          <v:textpath on="t" fitshape="t" fitpath="t" trim="t" xscale="f" string="东北大学合同范本-04" style="font-family:微软雅黑;font-size:36pt;v-same-letter-heights:f;v-text-align:center;"/>
        </v:shape>
      </w:pict>
    </w:r>
    <w:r>
      <w:rPr>
        <w:rFonts w:hint="eastAsia" w:ascii="仿宋" w:hAnsi="仿宋" w:eastAsia="仿宋" w:cs="仿宋"/>
        <w:i/>
        <w:iCs/>
        <w:sz w:val="24"/>
        <w:szCs w:val="24"/>
        <w:lang w:eastAsia="zh-CN"/>
      </w:rPr>
      <w:t>空格处请结合具体情况自行填写</w:t>
    </w:r>
    <w:r>
      <w:rPr>
        <w:rFonts w:hint="eastAsia" w:ascii="仿宋" w:hAnsi="仿宋" w:eastAsia="仿宋" w:cs="仿宋"/>
        <w:i/>
        <w:iCs/>
        <w:sz w:val="24"/>
        <w:szCs w:val="24"/>
        <w:lang w:val="en-US" w:eastAsia="zh-CN"/>
      </w:rPr>
      <w:t xml:space="preserve">            </w:t>
    </w:r>
    <w:r>
      <w:rPr>
        <w:rFonts w:hint="eastAsia" w:ascii="仿宋" w:hAnsi="仿宋" w:eastAsia="仿宋" w:cs="仿宋"/>
        <w:i/>
        <w:iCs/>
        <w:sz w:val="24"/>
        <w:szCs w:val="24"/>
        <w:lang w:eastAsia="zh-CN"/>
      </w:rPr>
      <w:t>东北大学合同</w:t>
    </w:r>
    <w:r>
      <w:rPr>
        <w:rFonts w:hint="eastAsia" w:ascii="仿宋" w:hAnsi="仿宋" w:eastAsia="仿宋" w:cs="仿宋"/>
        <w:i/>
        <w:iCs/>
        <w:sz w:val="24"/>
        <w:szCs w:val="24"/>
        <w:lang w:val="en-US" w:eastAsia="zh-CN"/>
      </w:rPr>
      <w:t>ID：</w:t>
    </w:r>
    <w:r>
      <w:rPr>
        <w:rFonts w:hint="eastAsia" w:ascii="仿宋" w:hAnsi="仿宋" w:eastAsia="仿宋" w:cs="仿宋"/>
        <w:i/>
        <w:iCs/>
        <w:sz w:val="24"/>
        <w:szCs w:val="24"/>
        <w:shd w:val="clear" w:color="FFFFFF" w:fill="D9D9D9"/>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spV+SufQYV0fOIpccqw2rI/efTU=" w:salt="cITbJU5C7PuwXaMbXc94Nw=="/>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N2YyMGQ2ZmRlNTkwMTg4Mjg3MTMzNWQwZWMzNGEifQ=="/>
  </w:docVars>
  <w:rsids>
    <w:rsidRoot w:val="002D46A4"/>
    <w:rsid w:val="00002E45"/>
    <w:rsid w:val="00007F07"/>
    <w:rsid w:val="000233A2"/>
    <w:rsid w:val="00023E2A"/>
    <w:rsid w:val="00057367"/>
    <w:rsid w:val="0006712B"/>
    <w:rsid w:val="00073AC6"/>
    <w:rsid w:val="00073C96"/>
    <w:rsid w:val="00074324"/>
    <w:rsid w:val="000A1D3C"/>
    <w:rsid w:val="000B7557"/>
    <w:rsid w:val="000B7A53"/>
    <w:rsid w:val="000E3AEF"/>
    <w:rsid w:val="000E5D3B"/>
    <w:rsid w:val="000E7E0C"/>
    <w:rsid w:val="00154987"/>
    <w:rsid w:val="001621E2"/>
    <w:rsid w:val="00181840"/>
    <w:rsid w:val="0018712F"/>
    <w:rsid w:val="001A5CF5"/>
    <w:rsid w:val="001A6CED"/>
    <w:rsid w:val="001F331E"/>
    <w:rsid w:val="002301A1"/>
    <w:rsid w:val="00240D8A"/>
    <w:rsid w:val="00246AEB"/>
    <w:rsid w:val="0026476F"/>
    <w:rsid w:val="00264D97"/>
    <w:rsid w:val="0027285D"/>
    <w:rsid w:val="002A7EDA"/>
    <w:rsid w:val="002D46A4"/>
    <w:rsid w:val="002E17F2"/>
    <w:rsid w:val="002F274F"/>
    <w:rsid w:val="00333F56"/>
    <w:rsid w:val="00361A0B"/>
    <w:rsid w:val="00363F73"/>
    <w:rsid w:val="00376FD3"/>
    <w:rsid w:val="00390784"/>
    <w:rsid w:val="0039447D"/>
    <w:rsid w:val="003D0103"/>
    <w:rsid w:val="003D011F"/>
    <w:rsid w:val="004014CB"/>
    <w:rsid w:val="00430A9C"/>
    <w:rsid w:val="00444531"/>
    <w:rsid w:val="004B30A5"/>
    <w:rsid w:val="004B4FDB"/>
    <w:rsid w:val="005436E7"/>
    <w:rsid w:val="00575099"/>
    <w:rsid w:val="00575697"/>
    <w:rsid w:val="00583364"/>
    <w:rsid w:val="005D00A8"/>
    <w:rsid w:val="005D20F4"/>
    <w:rsid w:val="00602A4D"/>
    <w:rsid w:val="00645874"/>
    <w:rsid w:val="006529CC"/>
    <w:rsid w:val="00683359"/>
    <w:rsid w:val="006A7BCE"/>
    <w:rsid w:val="006E7700"/>
    <w:rsid w:val="00733335"/>
    <w:rsid w:val="00742F8D"/>
    <w:rsid w:val="007A39FD"/>
    <w:rsid w:val="007B2221"/>
    <w:rsid w:val="007C3F6D"/>
    <w:rsid w:val="007C668A"/>
    <w:rsid w:val="007E6B7F"/>
    <w:rsid w:val="00827D1E"/>
    <w:rsid w:val="00840322"/>
    <w:rsid w:val="008860A1"/>
    <w:rsid w:val="008E0135"/>
    <w:rsid w:val="008F695D"/>
    <w:rsid w:val="00915519"/>
    <w:rsid w:val="009405C2"/>
    <w:rsid w:val="00944589"/>
    <w:rsid w:val="00960B7E"/>
    <w:rsid w:val="009B7B2B"/>
    <w:rsid w:val="009F2179"/>
    <w:rsid w:val="009F5461"/>
    <w:rsid w:val="00A05433"/>
    <w:rsid w:val="00A06B2E"/>
    <w:rsid w:val="00A20158"/>
    <w:rsid w:val="00A314EC"/>
    <w:rsid w:val="00A32D2D"/>
    <w:rsid w:val="00A60AF1"/>
    <w:rsid w:val="00A62667"/>
    <w:rsid w:val="00A6366B"/>
    <w:rsid w:val="00A9705D"/>
    <w:rsid w:val="00AB256E"/>
    <w:rsid w:val="00B24CE9"/>
    <w:rsid w:val="00B37E0B"/>
    <w:rsid w:val="00B55B5E"/>
    <w:rsid w:val="00B60BC7"/>
    <w:rsid w:val="00B623A4"/>
    <w:rsid w:val="00B9302D"/>
    <w:rsid w:val="00BA201F"/>
    <w:rsid w:val="00BC7C9A"/>
    <w:rsid w:val="00BF2FC8"/>
    <w:rsid w:val="00C03D03"/>
    <w:rsid w:val="00CA6C77"/>
    <w:rsid w:val="00CF0EF5"/>
    <w:rsid w:val="00CF1B3A"/>
    <w:rsid w:val="00D00A65"/>
    <w:rsid w:val="00D013D1"/>
    <w:rsid w:val="00D06A5A"/>
    <w:rsid w:val="00D211BF"/>
    <w:rsid w:val="00D530C4"/>
    <w:rsid w:val="00DA4885"/>
    <w:rsid w:val="00E01DE6"/>
    <w:rsid w:val="00E07AC4"/>
    <w:rsid w:val="00E258BB"/>
    <w:rsid w:val="00E349A5"/>
    <w:rsid w:val="00E76031"/>
    <w:rsid w:val="00E87AC0"/>
    <w:rsid w:val="00E92CDB"/>
    <w:rsid w:val="00EC7592"/>
    <w:rsid w:val="00ED35E0"/>
    <w:rsid w:val="00ED578A"/>
    <w:rsid w:val="00EE1C39"/>
    <w:rsid w:val="00EE61EE"/>
    <w:rsid w:val="00F212A9"/>
    <w:rsid w:val="00F21B1F"/>
    <w:rsid w:val="00F4245A"/>
    <w:rsid w:val="00F42921"/>
    <w:rsid w:val="00F81322"/>
    <w:rsid w:val="00F81FA9"/>
    <w:rsid w:val="00F96D84"/>
    <w:rsid w:val="00FA52F7"/>
    <w:rsid w:val="00FC4EE1"/>
    <w:rsid w:val="00FD10F8"/>
    <w:rsid w:val="020D420D"/>
    <w:rsid w:val="02543F11"/>
    <w:rsid w:val="08C453ED"/>
    <w:rsid w:val="0E5E1E54"/>
    <w:rsid w:val="1FA77967"/>
    <w:rsid w:val="225E1FA3"/>
    <w:rsid w:val="23A41C75"/>
    <w:rsid w:val="24FE52F2"/>
    <w:rsid w:val="2C646415"/>
    <w:rsid w:val="2CB47AC6"/>
    <w:rsid w:val="3212190C"/>
    <w:rsid w:val="362A671E"/>
    <w:rsid w:val="391872C8"/>
    <w:rsid w:val="45192884"/>
    <w:rsid w:val="4ABA063A"/>
    <w:rsid w:val="52DF3FC1"/>
    <w:rsid w:val="57EB4568"/>
    <w:rsid w:val="58C744A3"/>
    <w:rsid w:val="5B6059E5"/>
    <w:rsid w:val="5F060C3E"/>
    <w:rsid w:val="7F2C6C71"/>
    <w:rsid w:val="7F3E6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pPr>
      <w:widowControl/>
      <w:jc w:val="left"/>
    </w:pPr>
    <w:rPr>
      <w:rFonts w:ascii="Times New Roman" w:hAnsi="Times New Roman" w:eastAsia="宋体" w:cs="Times New Roman"/>
      <w:kern w:val="0"/>
      <w:sz w:val="20"/>
      <w:szCs w:val="24"/>
    </w:rPr>
  </w:style>
  <w:style w:type="paragraph" w:styleId="3">
    <w:name w:val="Body Text"/>
    <w:basedOn w:val="1"/>
    <w:link w:val="12"/>
    <w:qFormat/>
    <w:uiPriority w:val="0"/>
    <w:pPr>
      <w:snapToGrid w:val="0"/>
    </w:pPr>
    <w:rPr>
      <w:rFonts w:ascii="宋体" w:hAnsi="Times New Roman" w:eastAsia="宋体" w:cs="Times New Roman"/>
      <w:bCs/>
      <w:color w:val="FF0000"/>
      <w:spacing w:val="6"/>
      <w:sz w:val="24"/>
      <w:szCs w:val="24"/>
    </w:r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称呼 字符"/>
    <w:basedOn w:val="8"/>
    <w:link w:val="2"/>
    <w:qFormat/>
    <w:uiPriority w:val="0"/>
    <w:rPr>
      <w:rFonts w:ascii="Times New Roman" w:hAnsi="Times New Roman" w:eastAsia="宋体" w:cs="Times New Roman"/>
      <w:kern w:val="0"/>
      <w:sz w:val="20"/>
      <w:szCs w:val="24"/>
    </w:rPr>
  </w:style>
  <w:style w:type="character" w:customStyle="1" w:styleId="12">
    <w:name w:val="正文文本 字符"/>
    <w:basedOn w:val="8"/>
    <w:link w:val="3"/>
    <w:qFormat/>
    <w:uiPriority w:val="0"/>
    <w:rPr>
      <w:rFonts w:ascii="宋体" w:hAnsi="Times New Roman" w:eastAsia="宋体" w:cs="Times New Roman"/>
      <w:bCs/>
      <w:color w:val="FF0000"/>
      <w:spacing w:val="6"/>
      <w:sz w:val="24"/>
      <w:szCs w:val="24"/>
    </w:rPr>
  </w:style>
  <w:style w:type="character" w:customStyle="1" w:styleId="13">
    <w:name w:val="正文文本缩进 字符"/>
    <w:basedOn w:val="8"/>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531</Words>
  <Characters>3033</Characters>
  <Lines>25</Lines>
  <Paragraphs>7</Paragraphs>
  <TotalTime>1</TotalTime>
  <ScaleCrop>false</ScaleCrop>
  <LinksUpToDate>false</LinksUpToDate>
  <CharactersWithSpaces>3557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2018-11-25T04:06:00Z</dcterms:created>
  <dc:creator>USER-</dc:creator>
  <cp:lastModifiedBy>馒头钧</cp:lastModifiedBy>
  <dcterms:modified xsi:type="dcterms:W3CDTF">2023-04-12T01:36:17Z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BB725F03D8174D488A17DD63DACD6795</vt:lpwstr>
  </property>
</Properties>
</file>